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C21E97">
        <w:rPr>
          <w:rFonts w:eastAsia="Calibri"/>
          <w:sz w:val="26"/>
          <w:szCs w:val="26"/>
          <w:lang w:eastAsia="en-US"/>
        </w:rPr>
        <w:t>Подрядчику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C21E97">
        <w:rPr>
          <w:rFonts w:eastAsia="Calibri"/>
          <w:sz w:val="26"/>
          <w:szCs w:val="26"/>
          <w:lang w:eastAsia="en-US"/>
        </w:rPr>
        <w:t>Подрядчику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</w:t>
      </w:r>
      <w:proofErr w:type="spellStart"/>
      <w:r w:rsidR="001B3FDA" w:rsidRPr="001B3FDA">
        <w:t>ЯрЭСК</w:t>
      </w:r>
      <w:proofErr w:type="spellEnd"/>
      <w:r w:rsidR="001B3FDA" w:rsidRPr="001B3FDA">
        <w:t>» утверждена решением Совета директоров АО «</w:t>
      </w:r>
      <w:proofErr w:type="spellStart"/>
      <w:r w:rsidR="001B3FDA" w:rsidRPr="001B3FDA">
        <w:t>ЯрЭСК</w:t>
      </w:r>
      <w:proofErr w:type="spellEnd"/>
      <w:r w:rsidR="001B3FDA" w:rsidRPr="001B3FDA">
        <w:t>» (Протокол № 08/23 от 29.09.2023 года) и размещена на официальном сайте АО «</w:t>
      </w:r>
      <w:proofErr w:type="spellStart"/>
      <w:r w:rsidR="001B3FDA" w:rsidRPr="001B3FDA">
        <w:t>ЯрЭСК</w:t>
      </w:r>
      <w:proofErr w:type="spellEnd"/>
      <w:r w:rsidR="001B3FDA" w:rsidRPr="001B3FDA">
        <w:t xml:space="preserve">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</w:t>
      </w:r>
      <w:proofErr w:type="spellStart"/>
      <w:r w:rsidR="001B3FDA" w:rsidRPr="001B3FDA">
        <w:t>information-disclosure</w:t>
      </w:r>
      <w:proofErr w:type="spellEnd"/>
      <w:r w:rsidR="001B3FDA" w:rsidRPr="001B3FDA">
        <w:t>/</w:t>
      </w:r>
      <w:proofErr w:type="spellStart"/>
      <w:r w:rsidR="001B3FDA" w:rsidRPr="001B3FDA">
        <w:t>ustav</w:t>
      </w:r>
      <w:proofErr w:type="spellEnd"/>
      <w:r w:rsidR="001B3FDA" w:rsidRPr="001B3FDA">
        <w:t>-i-</w:t>
      </w:r>
      <w:proofErr w:type="spellStart"/>
      <w:r w:rsidR="001B3FDA" w:rsidRPr="001B3FDA">
        <w:t>vnutrennie</w:t>
      </w:r>
      <w:proofErr w:type="spellEnd"/>
      <w:r w:rsidR="001B3FDA" w:rsidRPr="001B3FDA">
        <w:t>-</w:t>
      </w:r>
      <w:proofErr w:type="spellStart"/>
      <w:r w:rsidR="001B3FDA" w:rsidRPr="001B3FDA">
        <w:t>documenty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5D6671">
        <w:rPr>
          <w:rFonts w:eastAsia="Calibri"/>
          <w:sz w:val="26"/>
          <w:szCs w:val="26"/>
          <w:lang w:eastAsia="en-US"/>
        </w:rPr>
        <w:t>П</w:t>
      </w:r>
      <w:r w:rsidR="00C21E97">
        <w:rPr>
          <w:rFonts w:eastAsia="Calibri"/>
          <w:sz w:val="26"/>
          <w:szCs w:val="26"/>
          <w:lang w:eastAsia="en-US"/>
        </w:rPr>
        <w:t>одрядчи</w:t>
      </w:r>
      <w:r w:rsidR="005D6671">
        <w:rPr>
          <w:rFonts w:eastAsia="Calibri"/>
          <w:sz w:val="26"/>
          <w:szCs w:val="26"/>
          <w:lang w:eastAsia="en-US"/>
        </w:rPr>
        <w:t>к</w:t>
      </w:r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C21E97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ПОДРЯДЧИК</w:t>
            </w:r>
            <w:r w:rsidR="009F764D">
              <w:rPr>
                <w:b/>
                <w:bCs/>
                <w:spacing w:val="-2"/>
              </w:rPr>
              <w:t>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proofErr w:type="gramStart"/>
            <w:r>
              <w:rPr>
                <w:bCs/>
                <w:i/>
                <w:spacing w:val="-2"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1B3FDA"/>
    <w:rsid w:val="00587FC1"/>
    <w:rsid w:val="005D6671"/>
    <w:rsid w:val="00951ABA"/>
    <w:rsid w:val="009F764D"/>
    <w:rsid w:val="00BB7D82"/>
    <w:rsid w:val="00C21E97"/>
    <w:rsid w:val="00C97B36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7</cp:revision>
  <dcterms:created xsi:type="dcterms:W3CDTF">2023-12-06T12:26:00Z</dcterms:created>
  <dcterms:modified xsi:type="dcterms:W3CDTF">2024-01-19T13:07:00Z</dcterms:modified>
</cp:coreProperties>
</file>