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2690" w:rsidRDefault="00052690" w:rsidP="00052690">
      <w:pPr>
        <w:pStyle w:val="3"/>
        <w:keepNext w:val="0"/>
        <w:widowControl w:val="0"/>
        <w:tabs>
          <w:tab w:val="clear" w:pos="312"/>
          <w:tab w:val="left" w:pos="708"/>
        </w:tabs>
        <w:spacing w:before="0" w:after="0"/>
        <w:ind w:left="11482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Приложение </w:t>
      </w:r>
    </w:p>
    <w:p w:rsidR="00052690" w:rsidRDefault="00052690" w:rsidP="00052690">
      <w:pPr>
        <w:pStyle w:val="3"/>
        <w:keepNext w:val="0"/>
        <w:widowControl w:val="0"/>
        <w:tabs>
          <w:tab w:val="clear" w:pos="312"/>
          <w:tab w:val="left" w:pos="708"/>
        </w:tabs>
        <w:spacing w:before="0" w:after="0"/>
        <w:ind w:left="11482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к закупочной документации </w:t>
      </w:r>
    </w:p>
    <w:p w:rsidR="00052690" w:rsidRDefault="00052690" w:rsidP="00052690">
      <w:pPr>
        <w:pStyle w:val="3"/>
        <w:keepNext w:val="0"/>
        <w:widowControl w:val="0"/>
        <w:tabs>
          <w:tab w:val="clear" w:pos="312"/>
          <w:tab w:val="left" w:pos="708"/>
        </w:tabs>
        <w:spacing w:before="0" w:after="0"/>
        <w:ind w:left="576"/>
        <w:rPr>
          <w:rFonts w:ascii="Times New Roman" w:hAnsi="Times New Roman" w:cs="Times New Roman"/>
          <w:sz w:val="10"/>
          <w:szCs w:val="10"/>
        </w:rPr>
      </w:pPr>
    </w:p>
    <w:p w:rsidR="00052690" w:rsidRDefault="00052690" w:rsidP="00052690">
      <w:pPr>
        <w:pStyle w:val="3"/>
        <w:keepNext w:val="0"/>
        <w:widowControl w:val="0"/>
        <w:tabs>
          <w:tab w:val="clear" w:pos="312"/>
          <w:tab w:val="left" w:pos="708"/>
        </w:tabs>
        <w:spacing w:before="0" w:after="0"/>
        <w:ind w:left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Требования к дополнительному обеспечению исполнения обязательств по договору, заключаемому по итогам закупочных процедур с участником - победителем, предоставившим заявку с аномально низкой ценой </w:t>
      </w:r>
    </w:p>
    <w:p w:rsidR="00052690" w:rsidRDefault="00052690" w:rsidP="00052690">
      <w:pPr>
        <w:pStyle w:val="3"/>
        <w:keepNext w:val="0"/>
        <w:widowControl w:val="0"/>
        <w:tabs>
          <w:tab w:val="clear" w:pos="312"/>
          <w:tab w:val="left" w:pos="708"/>
        </w:tabs>
        <w:spacing w:before="0" w:after="0"/>
        <w:ind w:left="0"/>
        <w:jc w:val="center"/>
        <w:rPr>
          <w:sz w:val="10"/>
          <w:szCs w:val="10"/>
        </w:rPr>
      </w:pPr>
    </w:p>
    <w:p w:rsidR="00052690" w:rsidRDefault="00052690" w:rsidP="00052690">
      <w:pPr>
        <w:pStyle w:val="3"/>
        <w:keepNext w:val="0"/>
        <w:widowControl w:val="0"/>
        <w:numPr>
          <w:ilvl w:val="0"/>
          <w:numId w:val="4"/>
        </w:numPr>
        <w:tabs>
          <w:tab w:val="clear" w:pos="432"/>
          <w:tab w:val="left" w:pos="708"/>
        </w:tabs>
        <w:spacing w:before="0" w:after="0"/>
        <w:ind w:left="0" w:firstLine="851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Под аномально низким ценовым предложением (демпинговой ценой) понимается снижение цены участником закупки относительно начальной (максимальной) цены договора, указанной в извещении и/или документации о закупке на 25 (двадцать пять) и более процентов.</w:t>
      </w:r>
      <w:bookmarkStart w:id="0" w:name="_GoBack"/>
      <w:bookmarkEnd w:id="0"/>
    </w:p>
    <w:p w:rsidR="00052690" w:rsidRDefault="00052690" w:rsidP="00052690">
      <w:pPr>
        <w:pStyle w:val="3"/>
        <w:keepNext w:val="0"/>
        <w:widowControl w:val="0"/>
        <w:numPr>
          <w:ilvl w:val="0"/>
          <w:numId w:val="4"/>
        </w:numPr>
        <w:tabs>
          <w:tab w:val="clear" w:pos="432"/>
          <w:tab w:val="left" w:pos="708"/>
        </w:tabs>
        <w:spacing w:before="0" w:after="0"/>
        <w:ind w:left="0" w:firstLine="851"/>
        <w:rPr>
          <w:rFonts w:ascii="Times New Roman" w:hAnsi="Times New Roman" w:cs="Times New Roman"/>
          <w:b w:val="0"/>
        </w:rPr>
      </w:pPr>
      <w:bookmarkStart w:id="1" w:name="_Ref4407664"/>
      <w:bookmarkStart w:id="2" w:name="_Ref536100021"/>
      <w:r>
        <w:rPr>
          <w:rFonts w:ascii="Times New Roman" w:hAnsi="Times New Roman" w:cs="Times New Roman"/>
          <w:b w:val="0"/>
        </w:rPr>
        <w:t>В случае если при проведении закупки победителем (либо единственным участником, признанным соответствующим требованиям извещения и/или документации о закупке) признается участник, предложивший аномально низкое ценовое предложение (демпинговую цену), таким участником до заключения договора должно быть предоставлено обеспечение исполнения обязательств по договору в следующем размере:</w:t>
      </w:r>
      <w:bookmarkEnd w:id="1"/>
    </w:p>
    <w:p w:rsidR="00052690" w:rsidRDefault="00052690" w:rsidP="00052690">
      <w:pPr>
        <w:ind w:firstLine="426"/>
        <w:rPr>
          <w:i/>
          <w:sz w:val="10"/>
          <w:szCs w:val="10"/>
        </w:rPr>
      </w:pPr>
    </w:p>
    <w:tbl>
      <w:tblPr>
        <w:tblStyle w:val="aa"/>
        <w:tblW w:w="14700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271"/>
        <w:gridCol w:w="2664"/>
        <w:gridCol w:w="1843"/>
        <w:gridCol w:w="2268"/>
        <w:gridCol w:w="7654"/>
      </w:tblGrid>
      <w:tr w:rsidR="00052690" w:rsidTr="00052690">
        <w:trPr>
          <w:trHeight w:val="327"/>
        </w:trPr>
        <w:tc>
          <w:tcPr>
            <w:tcW w:w="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052690" w:rsidRDefault="00052690">
            <w:pPr>
              <w:spacing w:after="0"/>
              <w:rPr>
                <w:b/>
                <w:sz w:val="20"/>
                <w:szCs w:val="20"/>
                <w:lang w:eastAsia="en-US"/>
              </w:rPr>
            </w:pPr>
          </w:p>
          <w:p w:rsidR="00052690" w:rsidRDefault="00052690">
            <w:pPr>
              <w:spacing w:after="0"/>
              <w:rPr>
                <w:b/>
                <w:sz w:val="20"/>
                <w:szCs w:val="20"/>
                <w:lang w:eastAsia="en-US"/>
              </w:rPr>
            </w:pPr>
          </w:p>
          <w:p w:rsidR="00052690" w:rsidRDefault="00052690">
            <w:pPr>
              <w:spacing w:after="0"/>
              <w:jc w:val="left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67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052690" w:rsidRDefault="00052690">
            <w:pPr>
              <w:spacing w:after="0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Матрица договорных условий </w:t>
            </w:r>
          </w:p>
        </w:tc>
        <w:tc>
          <w:tcPr>
            <w:tcW w:w="76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052690" w:rsidRDefault="00052690">
            <w:pPr>
              <w:spacing w:after="0"/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052690" w:rsidRDefault="00052690">
            <w:pPr>
              <w:spacing w:after="0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Требуемый размер обеспечения (в виде независимой гарантии либо обеспечительного платежа на исполнение обязательств по договору)</w:t>
            </w:r>
          </w:p>
        </w:tc>
      </w:tr>
      <w:tr w:rsidR="00052690" w:rsidTr="00052690">
        <w:trPr>
          <w:trHeight w:val="77"/>
        </w:trPr>
        <w:tc>
          <w:tcPr>
            <w:tcW w:w="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690" w:rsidRDefault="00052690">
            <w:pPr>
              <w:spacing w:after="0"/>
              <w:jc w:val="left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052690" w:rsidRDefault="00052690">
            <w:pPr>
              <w:spacing w:after="0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Предоставление обеспечения исполнения обязательств по договору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052690" w:rsidRDefault="00052690">
            <w:pPr>
              <w:spacing w:after="0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Авансирование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052690" w:rsidRDefault="00052690">
            <w:pPr>
              <w:spacing w:after="0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Предоставление обеспечения возврата авансового платежа</w:t>
            </w:r>
          </w:p>
        </w:tc>
        <w:tc>
          <w:tcPr>
            <w:tcW w:w="7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690" w:rsidRDefault="00052690">
            <w:pPr>
              <w:spacing w:after="0"/>
              <w:jc w:val="left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52690" w:rsidTr="00052690">
        <w:trPr>
          <w:trHeight w:val="77"/>
        </w:trPr>
        <w:tc>
          <w:tcPr>
            <w:tcW w:w="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690" w:rsidRDefault="00052690">
            <w:pPr>
              <w:spacing w:after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690" w:rsidRDefault="00052690">
            <w:pPr>
              <w:spacing w:after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 предусмотрено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690" w:rsidRDefault="00052690">
            <w:pPr>
              <w:spacing w:after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 предусмотрено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690" w:rsidRDefault="00052690">
            <w:pPr>
              <w:spacing w:after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 предусмотрено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90" w:rsidRDefault="00052690">
            <w:pPr>
              <w:spacing w:after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обеспечение исполнения обязательств по договору в размере 3% (три процента) от начальной (максимальной) цены договора </w:t>
            </w:r>
          </w:p>
          <w:p w:rsidR="00052690" w:rsidRDefault="00052690">
            <w:pPr>
              <w:spacing w:after="0"/>
              <w:jc w:val="left"/>
              <w:rPr>
                <w:sz w:val="20"/>
                <w:szCs w:val="20"/>
                <w:lang w:eastAsia="en-US"/>
              </w:rPr>
            </w:pPr>
          </w:p>
        </w:tc>
      </w:tr>
      <w:tr w:rsidR="00052690" w:rsidTr="00052690">
        <w:trPr>
          <w:trHeight w:val="772"/>
        </w:trPr>
        <w:tc>
          <w:tcPr>
            <w:tcW w:w="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690" w:rsidRDefault="00052690">
            <w:pPr>
              <w:spacing w:after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690" w:rsidRDefault="00052690">
            <w:pPr>
              <w:spacing w:after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предусмотрено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690" w:rsidRDefault="00052690">
            <w:pPr>
              <w:spacing w:after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 предусмотрено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690" w:rsidRDefault="00052690">
            <w:pPr>
              <w:spacing w:after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 предусмотрено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90" w:rsidRDefault="00052690">
            <w:pPr>
              <w:spacing w:after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увеличенное от первоначально установленного обеспечения исполнения договора в 1,5 (полтора) раза, но не более 5% (пяти процентов) от начальной (максимальной) цены договора </w:t>
            </w:r>
          </w:p>
          <w:p w:rsidR="00052690" w:rsidRDefault="00052690">
            <w:pPr>
              <w:spacing w:after="0"/>
              <w:jc w:val="left"/>
              <w:rPr>
                <w:sz w:val="20"/>
                <w:szCs w:val="20"/>
                <w:lang w:eastAsia="en-US"/>
              </w:rPr>
            </w:pPr>
          </w:p>
        </w:tc>
      </w:tr>
      <w:tr w:rsidR="00052690" w:rsidTr="00052690">
        <w:trPr>
          <w:trHeight w:val="77"/>
        </w:trPr>
        <w:tc>
          <w:tcPr>
            <w:tcW w:w="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690" w:rsidRDefault="00052690">
            <w:pPr>
              <w:spacing w:after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690" w:rsidRDefault="00052690">
            <w:pPr>
              <w:spacing w:after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 предусмотрено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690" w:rsidRDefault="00052690">
            <w:pPr>
              <w:spacing w:after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предусмотрено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690" w:rsidRDefault="00052690">
            <w:pPr>
              <w:spacing w:after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предусмотрено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90" w:rsidRDefault="00052690">
            <w:pPr>
              <w:spacing w:after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обеспечение исполнения договора в размере аванса, при этом отдельное обеспечение на возврат авансовых платежей не предоставляется</w:t>
            </w:r>
          </w:p>
          <w:p w:rsidR="00052690" w:rsidRDefault="00052690">
            <w:pPr>
              <w:spacing w:after="0"/>
              <w:jc w:val="left"/>
              <w:rPr>
                <w:sz w:val="20"/>
                <w:szCs w:val="20"/>
                <w:lang w:eastAsia="en-US"/>
              </w:rPr>
            </w:pPr>
          </w:p>
        </w:tc>
      </w:tr>
      <w:tr w:rsidR="00052690" w:rsidTr="00052690">
        <w:trPr>
          <w:trHeight w:val="189"/>
        </w:trPr>
        <w:tc>
          <w:tcPr>
            <w:tcW w:w="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690" w:rsidRDefault="00052690">
            <w:pPr>
              <w:spacing w:after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690" w:rsidRDefault="00052690">
            <w:pPr>
              <w:spacing w:after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 предусмотрено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690" w:rsidRDefault="00052690">
            <w:pPr>
              <w:spacing w:after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предусмотрено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690" w:rsidRDefault="00052690">
            <w:pPr>
              <w:spacing w:after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 предусмотрено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90" w:rsidRDefault="00052690">
            <w:pPr>
              <w:spacing w:after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обеспечение исполнения договора в размере аванса </w:t>
            </w:r>
          </w:p>
          <w:p w:rsidR="00052690" w:rsidRDefault="00052690">
            <w:pPr>
              <w:spacing w:after="0"/>
              <w:jc w:val="left"/>
              <w:rPr>
                <w:sz w:val="20"/>
                <w:szCs w:val="20"/>
                <w:lang w:eastAsia="en-US"/>
              </w:rPr>
            </w:pPr>
          </w:p>
        </w:tc>
      </w:tr>
      <w:tr w:rsidR="00052690" w:rsidTr="00052690">
        <w:trPr>
          <w:trHeight w:val="538"/>
        </w:trPr>
        <w:tc>
          <w:tcPr>
            <w:tcW w:w="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690" w:rsidRDefault="00052690">
            <w:pPr>
              <w:spacing w:after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690" w:rsidRDefault="00052690">
            <w:pPr>
              <w:spacing w:after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предусмотрено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690" w:rsidRDefault="00052690">
            <w:pPr>
              <w:spacing w:after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предусмотрено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690" w:rsidRDefault="00052690">
            <w:pPr>
              <w:spacing w:after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 предусмотрено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90" w:rsidRDefault="00052690">
            <w:pPr>
              <w:spacing w:after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обеспечение исполнения договора в размере аванса, но не менее 5% (пяти процентов) от начальной (максимальной) цены договора </w:t>
            </w:r>
          </w:p>
          <w:p w:rsidR="00052690" w:rsidRDefault="00052690">
            <w:pPr>
              <w:spacing w:after="0"/>
              <w:jc w:val="left"/>
              <w:rPr>
                <w:sz w:val="20"/>
                <w:szCs w:val="20"/>
                <w:lang w:eastAsia="en-US"/>
              </w:rPr>
            </w:pPr>
          </w:p>
        </w:tc>
      </w:tr>
      <w:tr w:rsidR="00052690" w:rsidTr="00052690">
        <w:trPr>
          <w:trHeight w:val="433"/>
        </w:trPr>
        <w:tc>
          <w:tcPr>
            <w:tcW w:w="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690" w:rsidRDefault="00052690">
            <w:pPr>
              <w:spacing w:after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690" w:rsidRDefault="00052690">
            <w:pPr>
              <w:spacing w:after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предусмотрено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690" w:rsidRDefault="00052690">
            <w:pPr>
              <w:spacing w:after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предусмотрено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690" w:rsidRDefault="00052690">
            <w:pPr>
              <w:spacing w:after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предусмотрено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90" w:rsidRDefault="00052690">
            <w:pPr>
              <w:spacing w:after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обеспечение исполнения договора в размере аванса, но не менее 5% (пяти процентов) от начальной (максимальной) цены договора, при этом отдельное обеспечение на возврат авансовых платежей не предоставляется </w:t>
            </w:r>
          </w:p>
          <w:p w:rsidR="00052690" w:rsidRDefault="00052690">
            <w:pPr>
              <w:spacing w:after="0"/>
              <w:jc w:val="left"/>
              <w:rPr>
                <w:sz w:val="20"/>
                <w:szCs w:val="20"/>
                <w:lang w:eastAsia="en-US"/>
              </w:rPr>
            </w:pPr>
          </w:p>
        </w:tc>
      </w:tr>
    </w:tbl>
    <w:p w:rsidR="00052690" w:rsidRDefault="00052690" w:rsidP="00052690">
      <w:pPr>
        <w:ind w:firstLine="708"/>
        <w:rPr>
          <w:sz w:val="10"/>
          <w:szCs w:val="10"/>
        </w:rPr>
      </w:pPr>
    </w:p>
    <w:p w:rsidR="00052690" w:rsidRDefault="00052690" w:rsidP="00052690">
      <w:pPr>
        <w:pStyle w:val="3"/>
        <w:keepNext w:val="0"/>
        <w:widowControl w:val="0"/>
        <w:numPr>
          <w:ilvl w:val="0"/>
          <w:numId w:val="4"/>
        </w:numPr>
        <w:tabs>
          <w:tab w:val="num" w:pos="0"/>
        </w:tabs>
        <w:spacing w:before="0" w:after="0"/>
        <w:ind w:left="0" w:firstLine="851"/>
        <w:rPr>
          <w:rFonts w:ascii="Times New Roman" w:hAnsi="Times New Roman" w:cs="Times New Roman"/>
          <w:b w:val="0"/>
        </w:rPr>
      </w:pPr>
      <w:bookmarkStart w:id="3" w:name="_Ref536099201"/>
      <w:bookmarkEnd w:id="2"/>
      <w:r>
        <w:rPr>
          <w:rFonts w:ascii="Times New Roman" w:hAnsi="Times New Roman" w:cs="Times New Roman"/>
          <w:b w:val="0"/>
        </w:rPr>
        <w:t xml:space="preserve">Обеспечение исполнения обязательств по договору может быть представлено в форме внесения денежных средств на счет Заказчика (обеспечительного платежа) или в форме независимой гарантии. Выбор способа обеспечения исполнения обязательств по договору осуществляется участником закупки самостоятельно. Предоставление обеспечения иным, не указанным в извещении и/или документации о </w:t>
      </w:r>
      <w:r>
        <w:rPr>
          <w:rFonts w:ascii="Times New Roman" w:hAnsi="Times New Roman" w:cs="Times New Roman"/>
          <w:b w:val="0"/>
        </w:rPr>
        <w:lastRenderedPageBreak/>
        <w:t>закупке способом не допускается.</w:t>
      </w:r>
    </w:p>
    <w:p w:rsidR="00052690" w:rsidRDefault="00052690" w:rsidP="00052690">
      <w:pPr>
        <w:pStyle w:val="3"/>
        <w:keepNext w:val="0"/>
        <w:widowControl w:val="0"/>
        <w:numPr>
          <w:ilvl w:val="0"/>
          <w:numId w:val="4"/>
        </w:numPr>
        <w:tabs>
          <w:tab w:val="num" w:pos="0"/>
        </w:tabs>
        <w:spacing w:before="0" w:after="0"/>
        <w:ind w:left="0" w:firstLine="851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Обеспечение исполнения договора, предусмотренное в пункте 2, предоставляется на период исполнения обязательств по договору до момента подписания сторонами итоговых документов, подтверждающих исполнение участником закупки обязательств по выполнению работ/ оказанию услуг/поставке товаров в соответствии с условиями договора в полном объеме. </w:t>
      </w:r>
    </w:p>
    <w:p w:rsidR="00052690" w:rsidRDefault="00052690" w:rsidP="00052690">
      <w:pPr>
        <w:pStyle w:val="3"/>
        <w:keepNext w:val="0"/>
        <w:widowControl w:val="0"/>
        <w:numPr>
          <w:ilvl w:val="0"/>
          <w:numId w:val="4"/>
        </w:numPr>
        <w:tabs>
          <w:tab w:val="num" w:pos="0"/>
        </w:tabs>
        <w:spacing w:before="0" w:after="0"/>
        <w:ind w:left="0" w:firstLine="851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Срок действия независимой гарантии должен начинаться не позднее даты заключения договора и заканчиваться не ранее, чем через 60 дней после установленного договором срока исполнения обязательств по договору. </w:t>
      </w:r>
    </w:p>
    <w:p w:rsidR="00052690" w:rsidRDefault="00052690" w:rsidP="00052690">
      <w:pPr>
        <w:pStyle w:val="3"/>
        <w:keepNext w:val="0"/>
        <w:widowControl w:val="0"/>
        <w:numPr>
          <w:ilvl w:val="0"/>
          <w:numId w:val="4"/>
        </w:numPr>
        <w:tabs>
          <w:tab w:val="num" w:pos="0"/>
        </w:tabs>
        <w:spacing w:before="0" w:after="0"/>
        <w:ind w:left="0" w:firstLine="851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В случае принятия участником закупки решения о предоставлении обеспечение исполнения обязательств по договору, предусмотренного в пункте 2, в форме денежных средств (обеспечительного платежа), такие средства перечисляются на расчетный счет Заказчика,</w:t>
      </w:r>
      <w:bookmarkEnd w:id="3"/>
      <w:r>
        <w:rPr>
          <w:rFonts w:ascii="Times New Roman" w:hAnsi="Times New Roman" w:cs="Times New Roman"/>
          <w:b w:val="0"/>
        </w:rPr>
        <w:t xml:space="preserve"> указанный в извещении/или документации о закупке. В платежном поручении в графе «наименование платежа» необходимо указать «Обеспечение исполнения обязательств по договору (наименование), а также «НДС не облагается».</w:t>
      </w:r>
    </w:p>
    <w:p w:rsidR="00052690" w:rsidRDefault="00052690" w:rsidP="00052690">
      <w:pPr>
        <w:pStyle w:val="3"/>
        <w:keepNext w:val="0"/>
        <w:widowControl w:val="0"/>
        <w:numPr>
          <w:ilvl w:val="0"/>
          <w:numId w:val="4"/>
        </w:numPr>
        <w:tabs>
          <w:tab w:val="num" w:pos="0"/>
        </w:tabs>
        <w:spacing w:before="0" w:after="0"/>
        <w:ind w:left="0" w:firstLine="851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В случае принятия решения о предоставлении обеспечения исполнения обязательств по договору, предусмотренного в пункте 2, в форме независимой гарантии, такая гарантия, а также гарант должны соответствовать требованиям, установленным в извещении и/или документации о закупке к форме независимой гарантии, а также к гарантам.</w:t>
      </w:r>
    </w:p>
    <w:p w:rsidR="00052690" w:rsidRDefault="00052690" w:rsidP="00052690">
      <w:pPr>
        <w:rPr>
          <w:b/>
        </w:rPr>
      </w:pPr>
      <w:r>
        <w:t xml:space="preserve">В случае продления срока выполнения обязательств по договору, обеспечение, предоставленное контрагентом, должно соответствовать требованиям, установленным в ОРД Заказчика, регламентирующим порядок работы с обеспечением. </w:t>
      </w:r>
    </w:p>
    <w:p w:rsidR="00052690" w:rsidRDefault="00052690" w:rsidP="00052690"/>
    <w:p w:rsidR="00052690" w:rsidRDefault="00052690" w:rsidP="00052690"/>
    <w:p w:rsidR="00B646E9" w:rsidRPr="00052690" w:rsidRDefault="00B646E9" w:rsidP="00052690"/>
    <w:sectPr w:rsidR="00B646E9" w:rsidRPr="00052690" w:rsidSect="00052690">
      <w:headerReference w:type="default" r:id="rId7"/>
      <w:pgSz w:w="16838" w:h="11906" w:orient="landscape" w:code="9"/>
      <w:pgMar w:top="993" w:right="851" w:bottom="85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3005" w:rsidRDefault="00493005">
      <w:pPr>
        <w:spacing w:after="0"/>
      </w:pPr>
      <w:r>
        <w:separator/>
      </w:r>
    </w:p>
  </w:endnote>
  <w:endnote w:type="continuationSeparator" w:id="0">
    <w:p w:rsidR="00493005" w:rsidRDefault="0049300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3005" w:rsidRDefault="00493005">
      <w:pPr>
        <w:spacing w:after="0"/>
      </w:pPr>
      <w:r>
        <w:separator/>
      </w:r>
    </w:p>
  </w:footnote>
  <w:footnote w:type="continuationSeparator" w:id="0">
    <w:p w:rsidR="00493005" w:rsidRDefault="0049300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0977" w:rsidRDefault="00B646E9">
    <w:pPr>
      <w:pStyle w:val="a7"/>
      <w:jc w:val="center"/>
    </w:pPr>
    <w:r>
      <w:t>2</w:t>
    </w:r>
  </w:p>
  <w:p w:rsidR="00766439" w:rsidRDefault="0005269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D1DBD"/>
    <w:multiLevelType w:val="multilevel"/>
    <w:tmpl w:val="30A0F7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 w15:restartNumberingAfterBreak="0">
    <w:nsid w:val="342D6DCB"/>
    <w:multiLevelType w:val="multilevel"/>
    <w:tmpl w:val="30A0F7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 w15:restartNumberingAfterBreak="0">
    <w:nsid w:val="50395034"/>
    <w:multiLevelType w:val="multilevel"/>
    <w:tmpl w:val="E62A58A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 w:firstLine="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7D6E26E5"/>
    <w:multiLevelType w:val="hybridMultilevel"/>
    <w:tmpl w:val="D1820E92"/>
    <w:lvl w:ilvl="0" w:tplc="2782F4C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8B4"/>
    <w:rsid w:val="0002445C"/>
    <w:rsid w:val="00052690"/>
    <w:rsid w:val="001A56CF"/>
    <w:rsid w:val="002443C2"/>
    <w:rsid w:val="003D5793"/>
    <w:rsid w:val="00422F31"/>
    <w:rsid w:val="00447C8F"/>
    <w:rsid w:val="00493005"/>
    <w:rsid w:val="004D0F8B"/>
    <w:rsid w:val="006648B4"/>
    <w:rsid w:val="007E5CF5"/>
    <w:rsid w:val="00B646E9"/>
    <w:rsid w:val="00D40E3E"/>
    <w:rsid w:val="00DD1B65"/>
    <w:rsid w:val="00EE3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A3A3E09-EB56-443A-A49E-9C9165D5A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2690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052690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6E9"/>
    <w:pPr>
      <w:ind w:left="720"/>
      <w:contextualSpacing/>
    </w:pPr>
  </w:style>
  <w:style w:type="paragraph" w:customStyle="1" w:styleId="a4">
    <w:name w:val="[Основной абзац]"/>
    <w:basedOn w:val="a"/>
    <w:uiPriority w:val="99"/>
    <w:rsid w:val="00B646E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</w:rPr>
  </w:style>
  <w:style w:type="paragraph" w:styleId="a5">
    <w:name w:val="footer"/>
    <w:basedOn w:val="a"/>
    <w:link w:val="a6"/>
    <w:uiPriority w:val="99"/>
    <w:unhideWhenUsed/>
    <w:rsid w:val="00B646E9"/>
    <w:pPr>
      <w:tabs>
        <w:tab w:val="center" w:pos="4677"/>
        <w:tab w:val="right" w:pos="9355"/>
      </w:tabs>
      <w:spacing w:after="0"/>
    </w:pPr>
  </w:style>
  <w:style w:type="character" w:customStyle="1" w:styleId="a6">
    <w:name w:val="Нижний колонтитул Знак"/>
    <w:basedOn w:val="a0"/>
    <w:link w:val="a5"/>
    <w:uiPriority w:val="99"/>
    <w:rsid w:val="00B646E9"/>
  </w:style>
  <w:style w:type="paragraph" w:styleId="a7">
    <w:name w:val="header"/>
    <w:basedOn w:val="a"/>
    <w:link w:val="a8"/>
    <w:uiPriority w:val="99"/>
    <w:unhideWhenUsed/>
    <w:rsid w:val="00B646E9"/>
    <w:pPr>
      <w:tabs>
        <w:tab w:val="center" w:pos="4677"/>
        <w:tab w:val="right" w:pos="9355"/>
      </w:tabs>
      <w:spacing w:after="0"/>
    </w:pPr>
  </w:style>
  <w:style w:type="character" w:customStyle="1" w:styleId="a8">
    <w:name w:val="Верхний колонтитул Знак"/>
    <w:basedOn w:val="a0"/>
    <w:link w:val="a7"/>
    <w:uiPriority w:val="99"/>
    <w:rsid w:val="00B646E9"/>
  </w:style>
  <w:style w:type="character" w:styleId="a9">
    <w:name w:val="Hyperlink"/>
    <w:basedOn w:val="a0"/>
    <w:uiPriority w:val="99"/>
    <w:unhideWhenUsed/>
    <w:rsid w:val="00B646E9"/>
    <w:rPr>
      <w:color w:val="0563C1" w:themeColor="hyperlink"/>
      <w:u w:val="single"/>
    </w:rPr>
  </w:style>
  <w:style w:type="table" w:styleId="aa">
    <w:name w:val="Table Grid"/>
    <w:basedOn w:val="a1"/>
    <w:uiPriority w:val="39"/>
    <w:rsid w:val="00B64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"/>
    <w:link w:val="ac"/>
    <w:rsid w:val="007E5CF5"/>
    <w:pPr>
      <w:spacing w:after="0"/>
    </w:pPr>
  </w:style>
  <w:style w:type="character" w:customStyle="1" w:styleId="ac">
    <w:name w:val="Основной текст Знак"/>
    <w:basedOn w:val="a0"/>
    <w:link w:val="ab"/>
    <w:rsid w:val="007E5C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40E3E"/>
    <w:pPr>
      <w:spacing w:after="0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40E3E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9"/>
    <w:semiHidden/>
    <w:rsid w:val="00052690"/>
    <w:rPr>
      <w:rFonts w:ascii="Arial" w:eastAsia="Times New Roman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613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634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Поддубская Кристина Валерьевна</dc:creator>
  <cp:lastModifiedBy>Циркова Людмила Валерьевна</cp:lastModifiedBy>
  <cp:revision>3</cp:revision>
  <dcterms:created xsi:type="dcterms:W3CDTF">2019-06-28T08:04:00Z</dcterms:created>
  <dcterms:modified xsi:type="dcterms:W3CDTF">2024-09-16T13:29:00Z</dcterms:modified>
</cp:coreProperties>
</file>